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81"/>
      </w:tblGrid>
      <w:tr w:rsidR="0099727C" w:rsidRPr="00916D6E">
        <w:trPr>
          <w:trHeight w:val="420"/>
        </w:trPr>
        <w:tc>
          <w:tcPr>
            <w:tcW w:w="9781" w:type="dxa"/>
          </w:tcPr>
          <w:p w:rsidR="0099727C" w:rsidRPr="00961287" w:rsidRDefault="00551A87" w:rsidP="00551A87">
            <w:pPr>
              <w:spacing w:after="0" w:line="240" w:lineRule="auto"/>
              <w:jc w:val="center"/>
              <w:rPr>
                <w:rFonts w:ascii="Arial" w:hAnsi="Arial" w:cs="Arial"/>
                <w:b/>
                <w:bCs/>
                <w:sz w:val="24"/>
                <w:szCs w:val="24"/>
              </w:rPr>
            </w:pPr>
            <w:r w:rsidRPr="00961287">
              <w:rPr>
                <w:rFonts w:ascii="Arial" w:hAnsi="Arial" w:cs="Arial"/>
                <w:b/>
                <w:bCs/>
                <w:sz w:val="24"/>
                <w:szCs w:val="24"/>
              </w:rPr>
              <w:t>S</w:t>
            </w:r>
            <w:r w:rsidR="0099727C" w:rsidRPr="00961287">
              <w:rPr>
                <w:rFonts w:ascii="Arial" w:hAnsi="Arial" w:cs="Arial"/>
                <w:b/>
                <w:bCs/>
                <w:sz w:val="24"/>
                <w:szCs w:val="24"/>
              </w:rPr>
              <w:t xml:space="preserve">ÍNTESE DA ATA </w:t>
            </w:r>
            <w:r w:rsidR="00B544C3" w:rsidRPr="00961287">
              <w:rPr>
                <w:rFonts w:ascii="Arial" w:hAnsi="Arial" w:cs="Arial"/>
                <w:b/>
                <w:bCs/>
                <w:color w:val="000000"/>
                <w:sz w:val="24"/>
                <w:szCs w:val="24"/>
              </w:rPr>
              <w:t>Nº 14, DE 04/06/2019</w:t>
            </w:r>
          </w:p>
        </w:tc>
      </w:tr>
      <w:tr w:rsidR="0099727C" w:rsidRPr="00916D6E">
        <w:tc>
          <w:tcPr>
            <w:tcW w:w="9781" w:type="dxa"/>
          </w:tcPr>
          <w:p w:rsidR="0099727C" w:rsidRPr="00961287" w:rsidRDefault="0099727C" w:rsidP="00916D6E">
            <w:pPr>
              <w:spacing w:after="0" w:line="240" w:lineRule="auto"/>
              <w:rPr>
                <w:rFonts w:ascii="Arial" w:hAnsi="Arial" w:cs="Arial"/>
                <w:b/>
                <w:bCs/>
                <w:color w:val="000000"/>
                <w:sz w:val="24"/>
                <w:szCs w:val="24"/>
              </w:rPr>
            </w:pPr>
            <w:r w:rsidRPr="00961287">
              <w:rPr>
                <w:rFonts w:ascii="Arial" w:hAnsi="Arial" w:cs="Arial"/>
                <w:b/>
                <w:bCs/>
                <w:color w:val="000000"/>
                <w:sz w:val="24"/>
                <w:szCs w:val="24"/>
              </w:rPr>
              <w:t>1 – LEITURA DA SÍNTESE E APRECIAÇÃO DE ATA</w:t>
            </w:r>
          </w:p>
          <w:p w:rsidR="00F00294" w:rsidRDefault="00F00294" w:rsidP="00916D6E">
            <w:pPr>
              <w:spacing w:after="0" w:line="240" w:lineRule="auto"/>
              <w:rPr>
                <w:rFonts w:ascii="Microsoft JhengHei UI Light" w:hAnsi="Microsoft JhengHei UI Light" w:cs="Microsoft JhengHei UI Light"/>
                <w:b/>
                <w:bCs/>
                <w:color w:val="000000"/>
                <w:sz w:val="20"/>
                <w:szCs w:val="20"/>
              </w:rPr>
            </w:pPr>
          </w:p>
          <w:p w:rsidR="00F00294" w:rsidRPr="00F00294" w:rsidRDefault="00F00294" w:rsidP="00F00294">
            <w:pPr>
              <w:spacing w:after="0" w:line="240" w:lineRule="auto"/>
              <w:jc w:val="center"/>
              <w:rPr>
                <w:rFonts w:ascii="Arial" w:hAnsi="Arial" w:cs="Arial"/>
                <w:b/>
                <w:bCs/>
                <w:color w:val="000000"/>
                <w:sz w:val="24"/>
                <w:szCs w:val="24"/>
              </w:rPr>
            </w:pPr>
            <w:r w:rsidRPr="00F00294">
              <w:rPr>
                <w:rFonts w:ascii="Arial" w:hAnsi="Arial" w:cs="Arial"/>
                <w:b/>
                <w:bCs/>
                <w:color w:val="000000"/>
                <w:sz w:val="24"/>
                <w:szCs w:val="24"/>
              </w:rPr>
              <w:t>Abertura da Plenária às 14h10min</w:t>
            </w:r>
          </w:p>
          <w:p w:rsidR="0099727C" w:rsidRDefault="0099727C" w:rsidP="00551A87">
            <w:pPr>
              <w:tabs>
                <w:tab w:val="left" w:pos="915"/>
              </w:tabs>
              <w:spacing w:after="0" w:line="240" w:lineRule="auto"/>
            </w:pPr>
          </w:p>
          <w:p w:rsidR="00B544C3" w:rsidRPr="00B544C3" w:rsidRDefault="00B544C3" w:rsidP="00B544C3">
            <w:pPr>
              <w:jc w:val="both"/>
              <w:rPr>
                <w:rFonts w:ascii="Arial" w:hAnsi="Arial" w:cs="Arial"/>
                <w:sz w:val="24"/>
                <w:szCs w:val="24"/>
              </w:rPr>
            </w:pPr>
            <w:r w:rsidRPr="00B544C3">
              <w:rPr>
                <w:rFonts w:ascii="Arial" w:hAnsi="Arial" w:cs="Arial"/>
                <w:sz w:val="24"/>
                <w:szCs w:val="24"/>
              </w:rPr>
              <w:t>- Leitura da Ata ficou para próxima semana 11.06.2019.</w:t>
            </w:r>
          </w:p>
          <w:p w:rsidR="00B544C3" w:rsidRPr="00B544C3" w:rsidRDefault="00B544C3" w:rsidP="00B544C3">
            <w:pPr>
              <w:jc w:val="both"/>
              <w:rPr>
                <w:rFonts w:ascii="Arial" w:hAnsi="Arial" w:cs="Arial"/>
                <w:sz w:val="24"/>
                <w:szCs w:val="24"/>
              </w:rPr>
            </w:pPr>
            <w:r w:rsidRPr="00B544C3">
              <w:rPr>
                <w:rFonts w:ascii="Arial" w:hAnsi="Arial" w:cs="Arial"/>
                <w:sz w:val="24"/>
                <w:szCs w:val="24"/>
              </w:rPr>
              <w:t xml:space="preserve">- </w:t>
            </w:r>
            <w:r w:rsidRPr="00B544C3">
              <w:rPr>
                <w:rFonts w:ascii="Arial" w:hAnsi="Arial" w:cs="Arial"/>
                <w:b/>
                <w:sz w:val="24"/>
                <w:szCs w:val="24"/>
              </w:rPr>
              <w:t>Presentes:</w:t>
            </w:r>
            <w:r w:rsidRPr="00B544C3">
              <w:rPr>
                <w:rFonts w:ascii="Arial" w:hAnsi="Arial" w:cs="Arial"/>
                <w:sz w:val="24"/>
                <w:szCs w:val="24"/>
              </w:rPr>
              <w:t xml:space="preserve"> Gustavo Nordlund, Acelb, Associação de Moradores do Jardim Ipiranga, Amparo Santa Cruz, SPAAN, Sociedade Espírita Maria do Nazaré, Clube de Mães do Cristal, Banco de Alimentos do RS, INPRÓS,FASC, SMC, SMS, SMDSE – Esportes, SMDSE – Secretaria Adjunta do Idoso, AFSR.</w:t>
            </w:r>
          </w:p>
          <w:p w:rsidR="00B544C3" w:rsidRDefault="00B544C3" w:rsidP="00551A87">
            <w:pPr>
              <w:tabs>
                <w:tab w:val="left" w:pos="915"/>
              </w:tabs>
              <w:spacing w:after="0" w:line="240" w:lineRule="auto"/>
            </w:pPr>
          </w:p>
          <w:p w:rsidR="00551A87" w:rsidRDefault="00551A87" w:rsidP="00551A87">
            <w:pPr>
              <w:tabs>
                <w:tab w:val="left" w:pos="915"/>
              </w:tabs>
              <w:spacing w:after="0" w:line="240" w:lineRule="auto"/>
            </w:pPr>
          </w:p>
          <w:p w:rsidR="00551A87" w:rsidRPr="00916D6E" w:rsidRDefault="00551A87" w:rsidP="00551A87">
            <w:pPr>
              <w:tabs>
                <w:tab w:val="left" w:pos="915"/>
              </w:tabs>
              <w:spacing w:after="0" w:line="240" w:lineRule="auto"/>
            </w:pPr>
          </w:p>
        </w:tc>
      </w:tr>
      <w:tr w:rsidR="0099727C" w:rsidRPr="00916D6E">
        <w:tc>
          <w:tcPr>
            <w:tcW w:w="9781" w:type="dxa"/>
          </w:tcPr>
          <w:p w:rsidR="0099727C" w:rsidRPr="00961287" w:rsidRDefault="0099727C" w:rsidP="00916D6E">
            <w:pPr>
              <w:widowControl w:val="0"/>
              <w:autoSpaceDE w:val="0"/>
              <w:autoSpaceDN w:val="0"/>
              <w:adjustRightInd w:val="0"/>
              <w:snapToGrid w:val="0"/>
              <w:spacing w:after="0" w:line="240" w:lineRule="auto"/>
              <w:rPr>
                <w:rFonts w:ascii="Arial" w:hAnsi="Arial" w:cs="Arial"/>
                <w:b/>
                <w:bCs/>
                <w:color w:val="000000"/>
                <w:sz w:val="24"/>
                <w:szCs w:val="24"/>
              </w:rPr>
            </w:pPr>
            <w:r w:rsidRPr="00961287">
              <w:rPr>
                <w:rFonts w:ascii="Arial" w:hAnsi="Arial" w:cs="Arial"/>
                <w:b/>
                <w:bCs/>
                <w:color w:val="000000"/>
                <w:sz w:val="24"/>
                <w:szCs w:val="24"/>
              </w:rPr>
              <w:t>2 – ASSUNTOS GERAIS</w:t>
            </w:r>
          </w:p>
          <w:p w:rsidR="0099727C" w:rsidRDefault="0099727C" w:rsidP="00916D6E">
            <w:pPr>
              <w:widowControl w:val="0"/>
              <w:autoSpaceDE w:val="0"/>
              <w:autoSpaceDN w:val="0"/>
              <w:adjustRightInd w:val="0"/>
              <w:snapToGrid w:val="0"/>
              <w:spacing w:after="0" w:line="240" w:lineRule="auto"/>
              <w:rPr>
                <w:rFonts w:ascii="Microsoft JhengHei UI Light" w:hAnsi="Microsoft JhengHei UI Light" w:cs="Microsoft JhengHei UI Light"/>
                <w:b/>
                <w:bCs/>
                <w:color w:val="000000"/>
                <w:sz w:val="20"/>
                <w:szCs w:val="20"/>
              </w:rPr>
            </w:pPr>
          </w:p>
          <w:p w:rsidR="00B544C3" w:rsidRDefault="00B544C3" w:rsidP="00B544C3">
            <w:pPr>
              <w:jc w:val="both"/>
              <w:rPr>
                <w:rFonts w:ascii="Arial" w:hAnsi="Arial" w:cs="Arial"/>
                <w:sz w:val="24"/>
                <w:szCs w:val="24"/>
              </w:rPr>
            </w:pPr>
            <w:r>
              <w:rPr>
                <w:rFonts w:ascii="Arial" w:hAnsi="Arial" w:cs="Arial"/>
                <w:sz w:val="24"/>
                <w:szCs w:val="24"/>
              </w:rPr>
              <w:t xml:space="preserve">- Vice-Presidente, comunica que a Presidente, está de licença saúde. </w:t>
            </w:r>
          </w:p>
          <w:p w:rsidR="00B544C3" w:rsidRDefault="00B544C3" w:rsidP="00B544C3">
            <w:pPr>
              <w:jc w:val="both"/>
              <w:rPr>
                <w:rFonts w:ascii="Arial" w:hAnsi="Arial" w:cs="Arial"/>
                <w:sz w:val="24"/>
                <w:szCs w:val="24"/>
              </w:rPr>
            </w:pPr>
            <w:r>
              <w:rPr>
                <w:rFonts w:ascii="Arial" w:hAnsi="Arial" w:cs="Arial"/>
                <w:sz w:val="24"/>
                <w:szCs w:val="24"/>
              </w:rPr>
              <w:t>- Comunicação da Câmara de Vereadores –</w:t>
            </w:r>
          </w:p>
          <w:p w:rsidR="00B544C3" w:rsidRDefault="00B544C3" w:rsidP="00B544C3">
            <w:pPr>
              <w:jc w:val="both"/>
              <w:rPr>
                <w:rFonts w:ascii="Arial" w:hAnsi="Arial" w:cs="Arial"/>
                <w:sz w:val="24"/>
                <w:szCs w:val="24"/>
              </w:rPr>
            </w:pPr>
            <w:r w:rsidRPr="00B544C3">
              <w:rPr>
                <w:rFonts w:ascii="Arial" w:hAnsi="Arial" w:cs="Arial"/>
                <w:b/>
                <w:sz w:val="24"/>
                <w:szCs w:val="24"/>
              </w:rPr>
              <w:t>Convite:</w:t>
            </w:r>
            <w:r>
              <w:rPr>
                <w:rFonts w:ascii="Arial" w:hAnsi="Arial" w:cs="Arial"/>
                <w:sz w:val="24"/>
                <w:szCs w:val="24"/>
              </w:rPr>
              <w:t xml:space="preserve"> Seminário Estadual de Enfrentamento à Violência das Pessoas Idosas e 46º Encontro Estadual dos Conselhos Municipais da Pessoa Idosa a ser realizado no dia 11 de junho de 2019 das 08h30min às 16 horas, no Auditório do SESC – Avenida Alberto </w:t>
            </w:r>
            <w:proofErr w:type="spellStart"/>
            <w:r>
              <w:rPr>
                <w:rFonts w:ascii="Arial" w:hAnsi="Arial" w:cs="Arial"/>
                <w:sz w:val="24"/>
                <w:szCs w:val="24"/>
              </w:rPr>
              <w:t>Bins</w:t>
            </w:r>
            <w:proofErr w:type="spellEnd"/>
            <w:r>
              <w:rPr>
                <w:rFonts w:ascii="Arial" w:hAnsi="Arial" w:cs="Arial"/>
                <w:sz w:val="24"/>
                <w:szCs w:val="24"/>
              </w:rPr>
              <w:t xml:space="preserve">, 665, nesta capital. </w:t>
            </w:r>
          </w:p>
          <w:p w:rsidR="00B544C3" w:rsidRDefault="00B544C3" w:rsidP="00B544C3">
            <w:pPr>
              <w:jc w:val="both"/>
              <w:rPr>
                <w:rFonts w:ascii="Arial" w:hAnsi="Arial" w:cs="Arial"/>
                <w:sz w:val="24"/>
                <w:szCs w:val="24"/>
              </w:rPr>
            </w:pPr>
            <w:r w:rsidRPr="00B544C3">
              <w:rPr>
                <w:rFonts w:ascii="Arial" w:hAnsi="Arial" w:cs="Arial"/>
                <w:b/>
                <w:sz w:val="24"/>
                <w:szCs w:val="24"/>
              </w:rPr>
              <w:t>Ofício da Secretaria Municipal da Saúde</w:t>
            </w:r>
            <w:r>
              <w:rPr>
                <w:rFonts w:ascii="Arial" w:hAnsi="Arial" w:cs="Arial"/>
                <w:sz w:val="24"/>
                <w:szCs w:val="24"/>
              </w:rPr>
              <w:t xml:space="preserve"> indicando os seguintes representantes pela Saúde: </w:t>
            </w:r>
          </w:p>
          <w:p w:rsidR="00B544C3" w:rsidRDefault="00B544C3" w:rsidP="00B544C3">
            <w:pPr>
              <w:jc w:val="both"/>
              <w:rPr>
                <w:rFonts w:ascii="Arial" w:hAnsi="Arial" w:cs="Arial"/>
                <w:sz w:val="24"/>
                <w:szCs w:val="24"/>
              </w:rPr>
            </w:pPr>
            <w:r>
              <w:rPr>
                <w:rFonts w:ascii="Arial" w:hAnsi="Arial" w:cs="Arial"/>
                <w:sz w:val="24"/>
                <w:szCs w:val="24"/>
              </w:rPr>
              <w:t>- Roberto Rodrigues (Titular)</w:t>
            </w:r>
          </w:p>
          <w:p w:rsidR="00B544C3" w:rsidRDefault="00B544C3" w:rsidP="00B544C3">
            <w:pPr>
              <w:jc w:val="both"/>
              <w:rPr>
                <w:rFonts w:ascii="Arial" w:hAnsi="Arial" w:cs="Arial"/>
                <w:sz w:val="24"/>
                <w:szCs w:val="24"/>
              </w:rPr>
            </w:pPr>
            <w:r>
              <w:rPr>
                <w:rFonts w:ascii="Arial" w:hAnsi="Arial" w:cs="Arial"/>
                <w:sz w:val="24"/>
                <w:szCs w:val="24"/>
              </w:rPr>
              <w:t xml:space="preserve">- Rafael </w:t>
            </w:r>
            <w:proofErr w:type="spellStart"/>
            <w:r>
              <w:rPr>
                <w:rFonts w:ascii="Arial" w:hAnsi="Arial" w:cs="Arial"/>
                <w:sz w:val="24"/>
                <w:szCs w:val="24"/>
              </w:rPr>
              <w:t>Viccari</w:t>
            </w:r>
            <w:proofErr w:type="spellEnd"/>
            <w:r>
              <w:rPr>
                <w:rFonts w:ascii="Arial" w:hAnsi="Arial" w:cs="Arial"/>
                <w:sz w:val="24"/>
                <w:szCs w:val="24"/>
              </w:rPr>
              <w:t xml:space="preserve"> (Suplente)</w:t>
            </w:r>
          </w:p>
          <w:p w:rsidR="00B544C3" w:rsidRDefault="00B544C3" w:rsidP="00B544C3">
            <w:pPr>
              <w:jc w:val="both"/>
              <w:rPr>
                <w:rFonts w:ascii="Arial" w:hAnsi="Arial" w:cs="Arial"/>
                <w:sz w:val="24"/>
                <w:szCs w:val="24"/>
              </w:rPr>
            </w:pPr>
            <w:r w:rsidRPr="00B544C3">
              <w:rPr>
                <w:rFonts w:ascii="Arial" w:hAnsi="Arial" w:cs="Arial"/>
                <w:b/>
                <w:sz w:val="24"/>
                <w:szCs w:val="24"/>
              </w:rPr>
              <w:t>Convite:</w:t>
            </w:r>
            <w:r>
              <w:rPr>
                <w:rFonts w:ascii="Arial" w:hAnsi="Arial" w:cs="Arial"/>
                <w:sz w:val="24"/>
                <w:szCs w:val="24"/>
              </w:rPr>
              <w:t xml:space="preserve"> Salão Nobre Praça Municipal às 11h dia? – Licitação Restaurante Popular. </w:t>
            </w:r>
          </w:p>
          <w:p w:rsidR="00B544C3" w:rsidRDefault="00B544C3" w:rsidP="00B544C3">
            <w:pPr>
              <w:jc w:val="both"/>
              <w:rPr>
                <w:rFonts w:ascii="Arial" w:hAnsi="Arial" w:cs="Arial"/>
                <w:sz w:val="24"/>
                <w:szCs w:val="24"/>
              </w:rPr>
            </w:pPr>
            <w:r w:rsidRPr="00B544C3">
              <w:rPr>
                <w:rFonts w:ascii="Arial" w:hAnsi="Arial" w:cs="Arial"/>
                <w:b/>
                <w:sz w:val="24"/>
                <w:szCs w:val="24"/>
              </w:rPr>
              <w:t>Ofício nº 7092529/2019 Secretaria Municipal da Cultura</w:t>
            </w:r>
            <w:r>
              <w:rPr>
                <w:rFonts w:ascii="Arial" w:hAnsi="Arial" w:cs="Arial"/>
                <w:sz w:val="24"/>
                <w:szCs w:val="24"/>
              </w:rPr>
              <w:t xml:space="preserve"> – Alteração de nomes de Conselheiros no COMUI:</w:t>
            </w:r>
          </w:p>
          <w:p w:rsidR="00B544C3" w:rsidRDefault="00B544C3" w:rsidP="00B544C3">
            <w:pPr>
              <w:jc w:val="both"/>
              <w:rPr>
                <w:rFonts w:ascii="Arial" w:hAnsi="Arial" w:cs="Arial"/>
                <w:sz w:val="24"/>
                <w:szCs w:val="24"/>
              </w:rPr>
            </w:pPr>
            <w:r>
              <w:rPr>
                <w:rFonts w:ascii="Arial" w:hAnsi="Arial" w:cs="Arial"/>
                <w:sz w:val="24"/>
                <w:szCs w:val="24"/>
              </w:rPr>
              <w:t xml:space="preserve">- Félix </w:t>
            </w:r>
            <w:proofErr w:type="spellStart"/>
            <w:r>
              <w:rPr>
                <w:rFonts w:ascii="Arial" w:hAnsi="Arial" w:cs="Arial"/>
                <w:sz w:val="24"/>
                <w:szCs w:val="24"/>
              </w:rPr>
              <w:t>Kila</w:t>
            </w:r>
            <w:proofErr w:type="spellEnd"/>
            <w:r>
              <w:rPr>
                <w:rFonts w:ascii="Arial" w:hAnsi="Arial" w:cs="Arial"/>
                <w:sz w:val="24"/>
                <w:szCs w:val="24"/>
              </w:rPr>
              <w:t xml:space="preserve"> – (Titular)</w:t>
            </w:r>
          </w:p>
          <w:p w:rsidR="00B544C3" w:rsidRDefault="00B544C3" w:rsidP="00B544C3">
            <w:pPr>
              <w:jc w:val="both"/>
              <w:rPr>
                <w:rFonts w:ascii="Arial" w:hAnsi="Arial" w:cs="Arial"/>
                <w:sz w:val="24"/>
                <w:szCs w:val="24"/>
              </w:rPr>
            </w:pPr>
            <w:r>
              <w:rPr>
                <w:rFonts w:ascii="Arial" w:hAnsi="Arial" w:cs="Arial"/>
                <w:sz w:val="24"/>
                <w:szCs w:val="24"/>
              </w:rPr>
              <w:t xml:space="preserve">- Inês </w:t>
            </w:r>
            <w:proofErr w:type="spellStart"/>
            <w:r>
              <w:rPr>
                <w:rFonts w:ascii="Arial" w:hAnsi="Arial" w:cs="Arial"/>
                <w:sz w:val="24"/>
                <w:szCs w:val="24"/>
              </w:rPr>
              <w:t>Spolador</w:t>
            </w:r>
            <w:proofErr w:type="spellEnd"/>
            <w:r>
              <w:rPr>
                <w:rFonts w:ascii="Arial" w:hAnsi="Arial" w:cs="Arial"/>
                <w:sz w:val="24"/>
                <w:szCs w:val="24"/>
              </w:rPr>
              <w:t xml:space="preserve"> – (Suplente)</w:t>
            </w:r>
          </w:p>
          <w:p w:rsidR="00B544C3" w:rsidRDefault="00B544C3" w:rsidP="00B544C3">
            <w:pPr>
              <w:jc w:val="both"/>
              <w:rPr>
                <w:rFonts w:ascii="Arial" w:hAnsi="Arial" w:cs="Arial"/>
                <w:sz w:val="24"/>
                <w:szCs w:val="24"/>
              </w:rPr>
            </w:pPr>
            <w:r>
              <w:rPr>
                <w:rFonts w:ascii="Arial" w:hAnsi="Arial" w:cs="Arial"/>
                <w:sz w:val="24"/>
                <w:szCs w:val="24"/>
              </w:rPr>
              <w:t xml:space="preserve">- </w:t>
            </w:r>
            <w:r w:rsidRPr="00B544C3">
              <w:rPr>
                <w:rFonts w:ascii="Arial" w:hAnsi="Arial" w:cs="Arial"/>
                <w:b/>
                <w:sz w:val="24"/>
                <w:szCs w:val="24"/>
              </w:rPr>
              <w:t>CEPAC – Centro de Estudos, Projetos e Ações Comunitárias</w:t>
            </w:r>
            <w:r>
              <w:rPr>
                <w:rFonts w:ascii="Arial" w:hAnsi="Arial" w:cs="Arial"/>
                <w:sz w:val="24"/>
                <w:szCs w:val="24"/>
              </w:rPr>
              <w:t xml:space="preserve"> – Instituição Nacional – Querem parceria do COMUI – Dia 18.06.2019 CEPAC participará da reunião do COMUI, será disponibilizado 15 (quinze) minutos para a Instituição.</w:t>
            </w:r>
          </w:p>
          <w:p w:rsidR="00B544C3" w:rsidRDefault="00B544C3" w:rsidP="00B544C3">
            <w:pPr>
              <w:jc w:val="both"/>
              <w:rPr>
                <w:rFonts w:ascii="Arial" w:hAnsi="Arial" w:cs="Arial"/>
                <w:sz w:val="24"/>
                <w:szCs w:val="24"/>
              </w:rPr>
            </w:pPr>
            <w:r>
              <w:rPr>
                <w:rFonts w:ascii="Arial" w:hAnsi="Arial" w:cs="Arial"/>
                <w:sz w:val="24"/>
                <w:szCs w:val="24"/>
              </w:rPr>
              <w:t xml:space="preserve">- </w:t>
            </w:r>
            <w:r w:rsidRPr="00B544C3">
              <w:rPr>
                <w:rFonts w:ascii="Arial" w:hAnsi="Arial" w:cs="Arial"/>
                <w:b/>
                <w:sz w:val="24"/>
                <w:szCs w:val="24"/>
              </w:rPr>
              <w:t>Ofício do Ministério Público</w:t>
            </w:r>
            <w:r>
              <w:rPr>
                <w:rFonts w:ascii="Arial" w:hAnsi="Arial" w:cs="Arial"/>
                <w:sz w:val="24"/>
                <w:szCs w:val="24"/>
              </w:rPr>
              <w:t xml:space="preserve"> – Em relação ao FUMID – Responder em 20 dias os valores devidos ao fundo até 20.12.2017.Conselheiros, José Carlos e </w:t>
            </w:r>
            <w:proofErr w:type="spellStart"/>
            <w:r>
              <w:rPr>
                <w:rFonts w:ascii="Arial" w:hAnsi="Arial" w:cs="Arial"/>
                <w:sz w:val="24"/>
                <w:szCs w:val="24"/>
              </w:rPr>
              <w:t>Enilda</w:t>
            </w:r>
            <w:proofErr w:type="spellEnd"/>
            <w:r>
              <w:rPr>
                <w:rFonts w:ascii="Arial" w:hAnsi="Arial" w:cs="Arial"/>
                <w:sz w:val="24"/>
                <w:szCs w:val="24"/>
              </w:rPr>
              <w:t>, efetuaram a leitura dos ofícios. Sobre o Ofício da SMF, frisando que as questões deveriam ser respondidas pela SMRI, gestores do FUMID. Ofício da ASSEAEI-RIC-PGM, solicitando que a resposta seja remetida à unidade ASSEAEI-RIC-PGM até o dia 02.01.2019. Resumo dos Fatos: Solicitar extrato completo do FUMID para saber</w:t>
            </w:r>
            <w:r w:rsidR="00C26091">
              <w:rPr>
                <w:rFonts w:ascii="Arial" w:hAnsi="Arial" w:cs="Arial"/>
                <w:sz w:val="24"/>
                <w:szCs w:val="24"/>
              </w:rPr>
              <w:t xml:space="preserve"> o que ficou de saldo </w:t>
            </w:r>
            <w:r w:rsidR="00C26091">
              <w:rPr>
                <w:rFonts w:ascii="Arial" w:hAnsi="Arial" w:cs="Arial"/>
                <w:sz w:val="24"/>
                <w:szCs w:val="24"/>
              </w:rPr>
              <w:lastRenderedPageBreak/>
              <w:t>anterior. Executiva irá se reunir, elaborar e trazer para o próximo pleno</w:t>
            </w:r>
            <w:r w:rsidR="00C61F46">
              <w:rPr>
                <w:rFonts w:ascii="Arial" w:hAnsi="Arial" w:cs="Arial"/>
                <w:sz w:val="24"/>
                <w:szCs w:val="24"/>
              </w:rPr>
              <w:t>, dia 11.06.2019</w:t>
            </w:r>
            <w:r w:rsidR="00C26091">
              <w:rPr>
                <w:rFonts w:ascii="Arial" w:hAnsi="Arial" w:cs="Arial"/>
                <w:sz w:val="24"/>
                <w:szCs w:val="24"/>
              </w:rPr>
              <w:t>. Registra-se que documentos chegaram para o pleno no dia 04.06.2019.</w:t>
            </w:r>
          </w:p>
          <w:p w:rsidR="00551A87" w:rsidRPr="00C26091" w:rsidRDefault="00C26091" w:rsidP="00C26091">
            <w:pPr>
              <w:jc w:val="both"/>
              <w:rPr>
                <w:rFonts w:ascii="Arial" w:hAnsi="Arial" w:cs="Arial"/>
                <w:b/>
                <w:sz w:val="24"/>
                <w:szCs w:val="24"/>
              </w:rPr>
            </w:pPr>
            <w:r>
              <w:rPr>
                <w:rFonts w:ascii="Arial" w:hAnsi="Arial" w:cs="Arial"/>
                <w:b/>
                <w:sz w:val="24"/>
                <w:szCs w:val="24"/>
              </w:rPr>
              <w:t>Votação: Aprovado</w:t>
            </w:r>
          </w:p>
          <w:p w:rsidR="0099727C" w:rsidRPr="00916D6E" w:rsidRDefault="0099727C" w:rsidP="00551A87">
            <w:pPr>
              <w:widowControl w:val="0"/>
              <w:autoSpaceDE w:val="0"/>
              <w:autoSpaceDN w:val="0"/>
              <w:adjustRightInd w:val="0"/>
              <w:snapToGrid w:val="0"/>
              <w:spacing w:after="0" w:line="240" w:lineRule="auto"/>
            </w:pPr>
          </w:p>
        </w:tc>
      </w:tr>
      <w:tr w:rsidR="0099727C" w:rsidRPr="00916D6E">
        <w:tc>
          <w:tcPr>
            <w:tcW w:w="9781" w:type="dxa"/>
          </w:tcPr>
          <w:p w:rsidR="0099727C" w:rsidRPr="00961287" w:rsidRDefault="0099727C" w:rsidP="00916D6E">
            <w:pPr>
              <w:spacing w:after="0" w:line="240" w:lineRule="auto"/>
              <w:rPr>
                <w:rFonts w:ascii="Arial" w:hAnsi="Arial" w:cs="Arial"/>
                <w:b/>
                <w:bCs/>
                <w:sz w:val="24"/>
                <w:szCs w:val="24"/>
              </w:rPr>
            </w:pPr>
            <w:r w:rsidRPr="00961287">
              <w:rPr>
                <w:rFonts w:ascii="Arial" w:hAnsi="Arial" w:cs="Arial"/>
                <w:b/>
                <w:bCs/>
                <w:sz w:val="24"/>
                <w:szCs w:val="24"/>
              </w:rPr>
              <w:lastRenderedPageBreak/>
              <w:t>3</w:t>
            </w:r>
            <w:r w:rsidRPr="00961287">
              <w:rPr>
                <w:rFonts w:ascii="Arial" w:hAnsi="Arial" w:cs="Arial"/>
                <w:b/>
                <w:bCs/>
                <w:color w:val="000000"/>
                <w:sz w:val="24"/>
                <w:szCs w:val="24"/>
              </w:rPr>
              <w:t>–</w:t>
            </w:r>
            <w:r w:rsidRPr="00961287">
              <w:rPr>
                <w:rFonts w:ascii="Arial" w:hAnsi="Arial" w:cs="Arial"/>
                <w:b/>
                <w:bCs/>
                <w:sz w:val="24"/>
                <w:szCs w:val="24"/>
              </w:rPr>
              <w:t xml:space="preserve"> </w:t>
            </w:r>
            <w:r w:rsidRPr="00961287">
              <w:rPr>
                <w:rFonts w:ascii="Arial" w:hAnsi="Arial" w:cs="Arial"/>
                <w:b/>
                <w:bCs/>
                <w:color w:val="000000"/>
                <w:sz w:val="24"/>
                <w:szCs w:val="24"/>
              </w:rPr>
              <w:t>DEBATES E DELIBERAÇÕES</w:t>
            </w:r>
          </w:p>
        </w:tc>
      </w:tr>
      <w:tr w:rsidR="0099727C" w:rsidRPr="00916D6E">
        <w:tc>
          <w:tcPr>
            <w:tcW w:w="9781" w:type="dxa"/>
          </w:tcPr>
          <w:p w:rsidR="0099727C" w:rsidRDefault="00551A87" w:rsidP="00916D6E">
            <w:pPr>
              <w:spacing w:after="0" w:line="240" w:lineRule="auto"/>
              <w:rPr>
                <w:rFonts w:ascii="Arial" w:hAnsi="Arial" w:cs="Arial"/>
                <w:b/>
                <w:bCs/>
                <w:sz w:val="24"/>
                <w:szCs w:val="24"/>
              </w:rPr>
            </w:pPr>
            <w:r>
              <w:rPr>
                <w:b/>
                <w:bCs/>
              </w:rPr>
              <w:t>3.1</w:t>
            </w:r>
            <w:r w:rsidR="00C26091">
              <w:rPr>
                <w:b/>
                <w:bCs/>
              </w:rPr>
              <w:t xml:space="preserve"> – </w:t>
            </w:r>
            <w:r w:rsidR="00C26091" w:rsidRPr="00C26091">
              <w:rPr>
                <w:rFonts w:ascii="Arial" w:hAnsi="Arial" w:cs="Arial"/>
                <w:b/>
                <w:bCs/>
                <w:sz w:val="24"/>
                <w:szCs w:val="24"/>
              </w:rPr>
              <w:t>Edital:</w:t>
            </w:r>
            <w:r w:rsidR="00C26091">
              <w:rPr>
                <w:rFonts w:ascii="Arial" w:hAnsi="Arial" w:cs="Arial"/>
                <w:b/>
                <w:bCs/>
                <w:sz w:val="24"/>
                <w:szCs w:val="24"/>
              </w:rPr>
              <w:t xml:space="preserve"> </w:t>
            </w:r>
          </w:p>
          <w:p w:rsidR="00C26091" w:rsidRDefault="00C26091" w:rsidP="00916D6E">
            <w:pPr>
              <w:spacing w:after="0" w:line="240" w:lineRule="auto"/>
              <w:rPr>
                <w:rFonts w:ascii="Arial" w:hAnsi="Arial" w:cs="Arial"/>
                <w:b/>
                <w:bCs/>
                <w:sz w:val="24"/>
                <w:szCs w:val="24"/>
              </w:rPr>
            </w:pPr>
          </w:p>
          <w:p w:rsidR="00C26091" w:rsidRDefault="00C26091" w:rsidP="00C61F46">
            <w:pPr>
              <w:spacing w:after="0" w:line="360" w:lineRule="auto"/>
              <w:jc w:val="both"/>
              <w:rPr>
                <w:rFonts w:ascii="Arial" w:hAnsi="Arial" w:cs="Arial"/>
                <w:bCs/>
                <w:sz w:val="24"/>
                <w:szCs w:val="24"/>
              </w:rPr>
            </w:pPr>
            <w:r>
              <w:rPr>
                <w:rFonts w:ascii="Arial" w:hAnsi="Arial" w:cs="Arial"/>
                <w:bCs/>
                <w:sz w:val="24"/>
                <w:szCs w:val="24"/>
              </w:rPr>
              <w:t>- Entidades que apresentaram recursos mas com algumas questões</w:t>
            </w:r>
            <w:r w:rsidR="00C61F46">
              <w:rPr>
                <w:rFonts w:ascii="Arial" w:hAnsi="Arial" w:cs="Arial"/>
                <w:bCs/>
                <w:sz w:val="24"/>
                <w:szCs w:val="24"/>
              </w:rPr>
              <w:t xml:space="preserve"> mínimas a serem sanadas</w:t>
            </w:r>
            <w:r>
              <w:rPr>
                <w:rFonts w:ascii="Arial" w:hAnsi="Arial" w:cs="Arial"/>
                <w:bCs/>
                <w:sz w:val="24"/>
                <w:szCs w:val="24"/>
              </w:rPr>
              <w:t>:</w:t>
            </w:r>
          </w:p>
          <w:p w:rsidR="00C26091" w:rsidRDefault="00C26091" w:rsidP="00C61F46">
            <w:pPr>
              <w:spacing w:after="0" w:line="360" w:lineRule="auto"/>
              <w:jc w:val="both"/>
              <w:rPr>
                <w:rFonts w:ascii="Arial" w:hAnsi="Arial" w:cs="Arial"/>
                <w:bCs/>
                <w:sz w:val="24"/>
                <w:szCs w:val="24"/>
              </w:rPr>
            </w:pPr>
            <w:r>
              <w:rPr>
                <w:rFonts w:ascii="Arial" w:hAnsi="Arial" w:cs="Arial"/>
                <w:bCs/>
                <w:sz w:val="24"/>
                <w:szCs w:val="24"/>
              </w:rPr>
              <w:t xml:space="preserve"> A Câmara sugere prorrogação de prazo para estas entidades apresentarem as devidas correções dos recursos até o dia 10.06.2019.</w:t>
            </w:r>
            <w:r w:rsidR="00C61F46">
              <w:rPr>
                <w:rFonts w:ascii="Arial" w:hAnsi="Arial" w:cs="Arial"/>
                <w:bCs/>
                <w:sz w:val="24"/>
                <w:szCs w:val="24"/>
              </w:rPr>
              <w:t xml:space="preserve"> Para que no próximo pleno, sejam apresentados o resultado final de todas as análises de quem está e não está habilitado.</w:t>
            </w:r>
          </w:p>
          <w:p w:rsidR="00C61F46" w:rsidRDefault="00C61F46" w:rsidP="00C61F46">
            <w:pPr>
              <w:spacing w:after="0" w:line="360" w:lineRule="auto"/>
              <w:jc w:val="both"/>
              <w:rPr>
                <w:rFonts w:ascii="Arial" w:hAnsi="Arial" w:cs="Arial"/>
                <w:bCs/>
                <w:sz w:val="24"/>
                <w:szCs w:val="24"/>
              </w:rPr>
            </w:pPr>
            <w:r>
              <w:rPr>
                <w:rFonts w:ascii="Arial" w:hAnsi="Arial" w:cs="Arial"/>
                <w:bCs/>
                <w:sz w:val="24"/>
                <w:szCs w:val="24"/>
              </w:rPr>
              <w:t xml:space="preserve">- Propostas: </w:t>
            </w:r>
          </w:p>
          <w:p w:rsidR="00C61F46" w:rsidRDefault="00C61F46" w:rsidP="00C61F46">
            <w:pPr>
              <w:spacing w:after="0" w:line="360" w:lineRule="auto"/>
              <w:jc w:val="both"/>
              <w:rPr>
                <w:rFonts w:ascii="Arial" w:hAnsi="Arial" w:cs="Arial"/>
                <w:bCs/>
                <w:sz w:val="24"/>
                <w:szCs w:val="24"/>
              </w:rPr>
            </w:pPr>
            <w:r>
              <w:rPr>
                <w:rFonts w:ascii="Arial" w:hAnsi="Arial" w:cs="Arial"/>
                <w:bCs/>
                <w:sz w:val="24"/>
                <w:szCs w:val="24"/>
              </w:rPr>
              <w:t xml:space="preserve">- </w:t>
            </w:r>
            <w:r w:rsidR="00284D32">
              <w:rPr>
                <w:rFonts w:ascii="Arial" w:hAnsi="Arial" w:cs="Arial"/>
                <w:bCs/>
                <w:sz w:val="24"/>
                <w:szCs w:val="24"/>
              </w:rPr>
              <w:t>As Entidades que não cumpriram o prazo para apresentarem recurso se seriam dado prazo para apresentação de documento.</w:t>
            </w:r>
          </w:p>
          <w:p w:rsidR="00284D32" w:rsidRDefault="00284D32" w:rsidP="00C61F46">
            <w:pPr>
              <w:spacing w:after="0" w:line="360" w:lineRule="auto"/>
              <w:jc w:val="both"/>
              <w:rPr>
                <w:rFonts w:ascii="Arial" w:hAnsi="Arial" w:cs="Arial"/>
                <w:bCs/>
                <w:sz w:val="24"/>
                <w:szCs w:val="24"/>
              </w:rPr>
            </w:pPr>
            <w:r>
              <w:rPr>
                <w:rFonts w:ascii="Arial" w:hAnsi="Arial" w:cs="Arial"/>
                <w:bCs/>
                <w:sz w:val="24"/>
                <w:szCs w:val="24"/>
              </w:rPr>
              <w:t xml:space="preserve">Vice-Presidente expõe duas propostas para votação: </w:t>
            </w:r>
          </w:p>
          <w:p w:rsidR="00284D32" w:rsidRDefault="00284D32" w:rsidP="00C61F46">
            <w:pPr>
              <w:spacing w:after="0" w:line="360" w:lineRule="auto"/>
              <w:jc w:val="both"/>
              <w:rPr>
                <w:rFonts w:ascii="Arial" w:hAnsi="Arial" w:cs="Arial"/>
                <w:bCs/>
                <w:sz w:val="24"/>
                <w:szCs w:val="24"/>
              </w:rPr>
            </w:pPr>
            <w:r>
              <w:rPr>
                <w:rFonts w:ascii="Arial" w:hAnsi="Arial" w:cs="Arial"/>
                <w:bCs/>
                <w:sz w:val="24"/>
                <w:szCs w:val="24"/>
              </w:rPr>
              <w:t>- 1.0 – As quatro (04) entidades que não apresentaram recurso até o dia 28.05.2019</w:t>
            </w:r>
            <w:r w:rsidR="007C2FEE">
              <w:rPr>
                <w:rFonts w:ascii="Arial" w:hAnsi="Arial" w:cs="Arial"/>
                <w:bCs/>
                <w:sz w:val="24"/>
                <w:szCs w:val="24"/>
              </w:rPr>
              <w:t xml:space="preserve"> serão eliminadas</w:t>
            </w:r>
            <w:r>
              <w:rPr>
                <w:rFonts w:ascii="Arial" w:hAnsi="Arial" w:cs="Arial"/>
                <w:bCs/>
                <w:sz w:val="24"/>
                <w:szCs w:val="24"/>
              </w:rPr>
              <w:t xml:space="preserve">? </w:t>
            </w:r>
          </w:p>
          <w:p w:rsidR="00284D32" w:rsidRDefault="00284D32" w:rsidP="00C61F46">
            <w:pPr>
              <w:spacing w:after="0" w:line="360" w:lineRule="auto"/>
              <w:jc w:val="both"/>
              <w:rPr>
                <w:rFonts w:ascii="Arial" w:hAnsi="Arial" w:cs="Arial"/>
                <w:bCs/>
                <w:sz w:val="24"/>
                <w:szCs w:val="24"/>
              </w:rPr>
            </w:pPr>
            <w:r>
              <w:rPr>
                <w:rFonts w:ascii="Arial" w:hAnsi="Arial" w:cs="Arial"/>
                <w:bCs/>
                <w:sz w:val="24"/>
                <w:szCs w:val="24"/>
              </w:rPr>
              <w:t xml:space="preserve">- 1.1 – </w:t>
            </w:r>
            <w:r w:rsidR="007C2FEE">
              <w:rPr>
                <w:rFonts w:ascii="Arial" w:hAnsi="Arial" w:cs="Arial"/>
                <w:bCs/>
                <w:sz w:val="24"/>
                <w:szCs w:val="24"/>
              </w:rPr>
              <w:t>As quatro (04) entidades permanecem juntamente com as demais neste novo prazo do dia 10.06.2019</w:t>
            </w:r>
            <w:r>
              <w:rPr>
                <w:rFonts w:ascii="Arial" w:hAnsi="Arial" w:cs="Arial"/>
                <w:bCs/>
                <w:sz w:val="24"/>
                <w:szCs w:val="24"/>
              </w:rPr>
              <w:t>?</w:t>
            </w:r>
          </w:p>
          <w:p w:rsidR="00284D32" w:rsidRDefault="00284D32" w:rsidP="00C61F46">
            <w:pPr>
              <w:spacing w:after="0" w:line="360" w:lineRule="auto"/>
              <w:jc w:val="both"/>
              <w:rPr>
                <w:rFonts w:ascii="Arial" w:hAnsi="Arial" w:cs="Arial"/>
                <w:bCs/>
                <w:sz w:val="24"/>
                <w:szCs w:val="24"/>
              </w:rPr>
            </w:pPr>
          </w:p>
          <w:p w:rsidR="00284D32" w:rsidRPr="00284D32" w:rsidRDefault="00284D32" w:rsidP="00C61F46">
            <w:pPr>
              <w:spacing w:after="0" w:line="360" w:lineRule="auto"/>
              <w:jc w:val="both"/>
              <w:rPr>
                <w:rFonts w:ascii="Arial" w:hAnsi="Arial" w:cs="Arial"/>
                <w:bCs/>
                <w:sz w:val="24"/>
                <w:szCs w:val="24"/>
              </w:rPr>
            </w:pPr>
            <w:r w:rsidRPr="00284D32">
              <w:rPr>
                <w:rFonts w:ascii="Arial" w:hAnsi="Arial" w:cs="Arial"/>
                <w:b/>
                <w:bCs/>
                <w:sz w:val="24"/>
                <w:szCs w:val="24"/>
              </w:rPr>
              <w:t xml:space="preserve">Votação: </w:t>
            </w:r>
            <w:r w:rsidRPr="00284D32">
              <w:rPr>
                <w:rFonts w:ascii="Arial" w:hAnsi="Arial" w:cs="Arial"/>
                <w:bCs/>
                <w:sz w:val="24"/>
                <w:szCs w:val="24"/>
              </w:rPr>
              <w:t>Aprovado para a elimi</w:t>
            </w:r>
            <w:r w:rsidR="007C2FEE">
              <w:rPr>
                <w:rFonts w:ascii="Arial" w:hAnsi="Arial" w:cs="Arial"/>
                <w:bCs/>
                <w:sz w:val="24"/>
                <w:szCs w:val="24"/>
              </w:rPr>
              <w:t>nação das quatro (04) entidades. Onze (11) votos a favor;</w:t>
            </w:r>
          </w:p>
          <w:p w:rsidR="00284D32" w:rsidRDefault="00284D32" w:rsidP="00C61F46">
            <w:pPr>
              <w:spacing w:after="0" w:line="360" w:lineRule="auto"/>
              <w:jc w:val="both"/>
              <w:rPr>
                <w:rFonts w:ascii="Arial" w:hAnsi="Arial" w:cs="Arial"/>
                <w:b/>
                <w:bCs/>
                <w:sz w:val="24"/>
                <w:szCs w:val="24"/>
              </w:rPr>
            </w:pPr>
          </w:p>
          <w:p w:rsidR="00C26091" w:rsidRDefault="00284D32" w:rsidP="007C2FEE">
            <w:pPr>
              <w:spacing w:after="0" w:line="360" w:lineRule="auto"/>
              <w:jc w:val="both"/>
              <w:rPr>
                <w:rFonts w:ascii="Arial" w:hAnsi="Arial" w:cs="Arial"/>
                <w:bCs/>
                <w:sz w:val="24"/>
                <w:szCs w:val="24"/>
              </w:rPr>
            </w:pPr>
            <w:proofErr w:type="spellStart"/>
            <w:r>
              <w:rPr>
                <w:rFonts w:ascii="Arial" w:hAnsi="Arial" w:cs="Arial"/>
                <w:b/>
                <w:bCs/>
                <w:sz w:val="24"/>
                <w:szCs w:val="24"/>
              </w:rPr>
              <w:t>Obs</w:t>
            </w:r>
            <w:proofErr w:type="spellEnd"/>
            <w:r>
              <w:rPr>
                <w:rFonts w:ascii="Arial" w:hAnsi="Arial" w:cs="Arial"/>
                <w:b/>
                <w:bCs/>
                <w:sz w:val="24"/>
                <w:szCs w:val="24"/>
              </w:rPr>
              <w:t xml:space="preserve">: </w:t>
            </w:r>
            <w:proofErr w:type="gramStart"/>
            <w:r w:rsidRPr="00284D32">
              <w:rPr>
                <w:rFonts w:ascii="Arial" w:hAnsi="Arial" w:cs="Arial"/>
                <w:bCs/>
                <w:sz w:val="24"/>
                <w:szCs w:val="24"/>
              </w:rPr>
              <w:t>Conselhei</w:t>
            </w:r>
            <w:r w:rsidR="007C2FEE">
              <w:rPr>
                <w:rFonts w:ascii="Arial" w:hAnsi="Arial" w:cs="Arial"/>
                <w:bCs/>
                <w:sz w:val="24"/>
                <w:szCs w:val="24"/>
              </w:rPr>
              <w:t xml:space="preserve">ra </w:t>
            </w:r>
            <w:proofErr w:type="spellStart"/>
            <w:r w:rsidR="007C2FEE">
              <w:rPr>
                <w:rFonts w:ascii="Arial" w:hAnsi="Arial" w:cs="Arial"/>
                <w:bCs/>
                <w:sz w:val="24"/>
                <w:szCs w:val="24"/>
              </w:rPr>
              <w:t>Nete</w:t>
            </w:r>
            <w:proofErr w:type="spellEnd"/>
            <w:r w:rsidR="007C2FEE">
              <w:rPr>
                <w:rFonts w:ascii="Arial" w:hAnsi="Arial" w:cs="Arial"/>
                <w:bCs/>
                <w:sz w:val="24"/>
                <w:szCs w:val="24"/>
              </w:rPr>
              <w:t xml:space="preserve"> e </w:t>
            </w:r>
            <w:proofErr w:type="spellStart"/>
            <w:r w:rsidR="007C2FEE">
              <w:rPr>
                <w:rFonts w:ascii="Arial" w:hAnsi="Arial" w:cs="Arial"/>
                <w:bCs/>
                <w:sz w:val="24"/>
                <w:szCs w:val="24"/>
              </w:rPr>
              <w:t>Enilda</w:t>
            </w:r>
            <w:proofErr w:type="spellEnd"/>
            <w:r w:rsidR="007C2FEE">
              <w:rPr>
                <w:rFonts w:ascii="Arial" w:hAnsi="Arial" w:cs="Arial"/>
                <w:bCs/>
                <w:sz w:val="24"/>
                <w:szCs w:val="24"/>
              </w:rPr>
              <w:t xml:space="preserve"> votaram</w:t>
            </w:r>
            <w:proofErr w:type="gramEnd"/>
            <w:r w:rsidR="007C2FEE">
              <w:rPr>
                <w:rFonts w:ascii="Arial" w:hAnsi="Arial" w:cs="Arial"/>
                <w:bCs/>
                <w:sz w:val="24"/>
                <w:szCs w:val="24"/>
              </w:rPr>
              <w:t xml:space="preserve"> contra. Dois (02) votos contra.</w:t>
            </w:r>
          </w:p>
          <w:p w:rsidR="007C2FEE" w:rsidRDefault="007C2FEE" w:rsidP="007C2FEE">
            <w:pPr>
              <w:spacing w:after="0" w:line="360" w:lineRule="auto"/>
              <w:jc w:val="both"/>
              <w:rPr>
                <w:rFonts w:ascii="Arial" w:hAnsi="Arial" w:cs="Arial"/>
                <w:bCs/>
                <w:sz w:val="24"/>
                <w:szCs w:val="24"/>
              </w:rPr>
            </w:pPr>
          </w:p>
          <w:p w:rsidR="007C2FEE" w:rsidRDefault="007C2FEE" w:rsidP="007C2FEE">
            <w:pPr>
              <w:spacing w:after="0" w:line="360" w:lineRule="auto"/>
              <w:jc w:val="both"/>
              <w:rPr>
                <w:rFonts w:ascii="Arial" w:hAnsi="Arial" w:cs="Arial"/>
                <w:bCs/>
                <w:sz w:val="24"/>
                <w:szCs w:val="24"/>
              </w:rPr>
            </w:pPr>
            <w:r>
              <w:rPr>
                <w:rFonts w:ascii="Arial" w:hAnsi="Arial" w:cs="Arial"/>
                <w:bCs/>
                <w:sz w:val="24"/>
                <w:szCs w:val="24"/>
              </w:rPr>
              <w:t>- Edital 001/2019 COMUI, fica estabelecido novo prazo em 10/06/2019 às 12h00min para o</w:t>
            </w:r>
            <w:r w:rsidR="0070392C">
              <w:rPr>
                <w:rFonts w:ascii="Arial" w:hAnsi="Arial" w:cs="Arial"/>
                <w:bCs/>
                <w:sz w:val="24"/>
                <w:szCs w:val="24"/>
              </w:rPr>
              <w:t xml:space="preserve"> </w:t>
            </w:r>
            <w:r>
              <w:rPr>
                <w:rFonts w:ascii="Arial" w:hAnsi="Arial" w:cs="Arial"/>
                <w:bCs/>
                <w:sz w:val="24"/>
                <w:szCs w:val="24"/>
              </w:rPr>
              <w:t>envio da complementação dos recursos já apresentados pelas entidades</w:t>
            </w:r>
            <w:r w:rsidR="0070392C">
              <w:rPr>
                <w:rFonts w:ascii="Arial" w:hAnsi="Arial" w:cs="Arial"/>
                <w:bCs/>
                <w:sz w:val="24"/>
                <w:szCs w:val="24"/>
              </w:rPr>
              <w:t xml:space="preserve"> </w:t>
            </w:r>
            <w:r>
              <w:rPr>
                <w:rFonts w:ascii="Arial" w:hAnsi="Arial" w:cs="Arial"/>
                <w:bCs/>
                <w:sz w:val="24"/>
                <w:szCs w:val="24"/>
              </w:rPr>
              <w:t>participantes do processo. Hoje mesmo encaminhado para publicação no DOPA.</w:t>
            </w:r>
          </w:p>
          <w:p w:rsidR="007C2FEE" w:rsidRDefault="007C2FEE" w:rsidP="007C2FEE">
            <w:pPr>
              <w:spacing w:after="0" w:line="360" w:lineRule="auto"/>
              <w:jc w:val="both"/>
              <w:rPr>
                <w:rFonts w:ascii="Arial" w:hAnsi="Arial" w:cs="Arial"/>
                <w:bCs/>
                <w:sz w:val="24"/>
                <w:szCs w:val="24"/>
              </w:rPr>
            </w:pPr>
            <w:r w:rsidRPr="007C2FEE">
              <w:rPr>
                <w:rFonts w:ascii="Arial" w:hAnsi="Arial" w:cs="Arial"/>
                <w:b/>
                <w:bCs/>
                <w:sz w:val="24"/>
                <w:szCs w:val="24"/>
              </w:rPr>
              <w:t>Votação</w:t>
            </w:r>
            <w:r>
              <w:rPr>
                <w:rFonts w:ascii="Arial" w:hAnsi="Arial" w:cs="Arial"/>
                <w:bCs/>
                <w:sz w:val="24"/>
                <w:szCs w:val="24"/>
              </w:rPr>
              <w:t>: Aprovado;</w:t>
            </w:r>
          </w:p>
          <w:p w:rsidR="00C26091" w:rsidRPr="00C26091" w:rsidRDefault="00C26091" w:rsidP="00916D6E">
            <w:pPr>
              <w:spacing w:after="0" w:line="240" w:lineRule="auto"/>
              <w:rPr>
                <w:rFonts w:ascii="Arial" w:hAnsi="Arial" w:cs="Arial"/>
                <w:bCs/>
                <w:sz w:val="24"/>
                <w:szCs w:val="24"/>
              </w:rPr>
            </w:pPr>
          </w:p>
          <w:p w:rsidR="00551A87" w:rsidRPr="00916D6E" w:rsidRDefault="00551A87" w:rsidP="00916D6E">
            <w:pPr>
              <w:spacing w:after="0" w:line="240" w:lineRule="auto"/>
            </w:pPr>
          </w:p>
        </w:tc>
      </w:tr>
      <w:tr w:rsidR="0070392C" w:rsidRPr="00916D6E">
        <w:tc>
          <w:tcPr>
            <w:tcW w:w="9781" w:type="dxa"/>
          </w:tcPr>
          <w:p w:rsidR="0070392C" w:rsidRPr="00961287" w:rsidRDefault="0070392C" w:rsidP="00F34297">
            <w:pPr>
              <w:spacing w:after="0" w:line="240" w:lineRule="auto"/>
              <w:rPr>
                <w:rFonts w:ascii="Arial" w:hAnsi="Arial" w:cs="Arial"/>
                <w:b/>
                <w:bCs/>
                <w:sz w:val="24"/>
                <w:szCs w:val="24"/>
              </w:rPr>
            </w:pPr>
            <w:r w:rsidRPr="00961287">
              <w:rPr>
                <w:rFonts w:ascii="Arial" w:hAnsi="Arial" w:cs="Arial"/>
                <w:b/>
                <w:bCs/>
                <w:sz w:val="24"/>
                <w:szCs w:val="24"/>
              </w:rPr>
              <w:t>4- DELIBERAÇÕES DAS CÂMARAS</w:t>
            </w:r>
          </w:p>
          <w:p w:rsidR="0070392C" w:rsidRPr="00916D6E" w:rsidRDefault="0070392C" w:rsidP="00F34297">
            <w:pPr>
              <w:spacing w:after="0" w:line="240" w:lineRule="auto"/>
              <w:rPr>
                <w:b/>
                <w:bCs/>
              </w:rPr>
            </w:pPr>
          </w:p>
        </w:tc>
      </w:tr>
      <w:tr w:rsidR="0070392C" w:rsidRPr="00916D6E">
        <w:tc>
          <w:tcPr>
            <w:tcW w:w="9781" w:type="dxa"/>
          </w:tcPr>
          <w:p w:rsidR="0070392C" w:rsidRPr="00961287" w:rsidRDefault="0070392C" w:rsidP="00F34297">
            <w:pPr>
              <w:spacing w:after="0" w:line="240" w:lineRule="auto"/>
              <w:rPr>
                <w:rFonts w:ascii="Arial" w:hAnsi="Arial" w:cs="Arial"/>
                <w:b/>
                <w:bCs/>
                <w:sz w:val="24"/>
                <w:szCs w:val="24"/>
              </w:rPr>
            </w:pPr>
            <w:proofErr w:type="gramStart"/>
            <w:r w:rsidRPr="00961287">
              <w:rPr>
                <w:rFonts w:ascii="Arial" w:hAnsi="Arial" w:cs="Arial"/>
                <w:b/>
                <w:bCs/>
                <w:sz w:val="24"/>
                <w:szCs w:val="24"/>
              </w:rPr>
              <w:t>4.1- CÂMARA</w:t>
            </w:r>
            <w:proofErr w:type="gramEnd"/>
            <w:r w:rsidRPr="00961287">
              <w:rPr>
                <w:rFonts w:ascii="Arial" w:hAnsi="Arial" w:cs="Arial"/>
                <w:b/>
                <w:bCs/>
                <w:sz w:val="24"/>
                <w:szCs w:val="24"/>
              </w:rPr>
              <w:t xml:space="preserve"> DE FINANÇAS</w:t>
            </w:r>
          </w:p>
          <w:p w:rsidR="0070392C" w:rsidRDefault="0070392C" w:rsidP="00F34297">
            <w:pPr>
              <w:spacing w:after="0" w:line="240" w:lineRule="auto"/>
              <w:rPr>
                <w:b/>
                <w:bCs/>
              </w:rPr>
            </w:pPr>
          </w:p>
          <w:p w:rsidR="00DF07D0" w:rsidRDefault="0070392C" w:rsidP="00F34297">
            <w:pPr>
              <w:spacing w:after="0" w:line="240" w:lineRule="auto"/>
              <w:rPr>
                <w:rFonts w:ascii="Arial" w:hAnsi="Arial" w:cs="Arial"/>
                <w:b/>
                <w:bCs/>
                <w:sz w:val="24"/>
                <w:szCs w:val="24"/>
              </w:rPr>
            </w:pPr>
            <w:r w:rsidRPr="0070392C">
              <w:rPr>
                <w:rFonts w:ascii="Arial" w:hAnsi="Arial" w:cs="Arial"/>
                <w:b/>
                <w:bCs/>
                <w:sz w:val="24"/>
                <w:szCs w:val="24"/>
              </w:rPr>
              <w:t>- Finanças:</w:t>
            </w:r>
            <w:r w:rsidR="00DF07D0">
              <w:rPr>
                <w:rFonts w:ascii="Arial" w:hAnsi="Arial" w:cs="Arial"/>
                <w:b/>
                <w:bCs/>
                <w:sz w:val="24"/>
                <w:szCs w:val="24"/>
              </w:rPr>
              <w:t xml:space="preserve"> </w:t>
            </w:r>
          </w:p>
          <w:p w:rsidR="0070392C" w:rsidRDefault="0070392C" w:rsidP="0070392C">
            <w:pPr>
              <w:spacing w:after="0" w:line="360" w:lineRule="auto"/>
              <w:jc w:val="both"/>
              <w:rPr>
                <w:rFonts w:ascii="Arial" w:hAnsi="Arial" w:cs="Arial"/>
                <w:bCs/>
                <w:sz w:val="24"/>
                <w:szCs w:val="24"/>
              </w:rPr>
            </w:pPr>
            <w:r>
              <w:rPr>
                <w:rFonts w:ascii="Arial" w:hAnsi="Arial" w:cs="Arial"/>
                <w:bCs/>
                <w:sz w:val="24"/>
                <w:szCs w:val="24"/>
              </w:rPr>
              <w:t xml:space="preserve">- SPAAN solicitando reembolso total de R$ 276.000,000 de pagamentos efetuados </w:t>
            </w:r>
            <w:r>
              <w:rPr>
                <w:rFonts w:ascii="Arial" w:hAnsi="Arial" w:cs="Arial"/>
                <w:bCs/>
                <w:sz w:val="24"/>
                <w:szCs w:val="24"/>
              </w:rPr>
              <w:lastRenderedPageBreak/>
              <w:t>durante o mês de maio porque a parcela só foi liberada em 31 de maio.</w:t>
            </w:r>
          </w:p>
          <w:p w:rsidR="0070392C" w:rsidRDefault="0070392C" w:rsidP="0070392C">
            <w:pPr>
              <w:spacing w:after="0" w:line="360" w:lineRule="auto"/>
              <w:jc w:val="both"/>
              <w:rPr>
                <w:rFonts w:ascii="Arial" w:hAnsi="Arial" w:cs="Arial"/>
                <w:b/>
                <w:bCs/>
                <w:sz w:val="24"/>
                <w:szCs w:val="24"/>
              </w:rPr>
            </w:pPr>
            <w:r w:rsidRPr="0070392C">
              <w:rPr>
                <w:rFonts w:ascii="Arial" w:hAnsi="Arial" w:cs="Arial"/>
                <w:b/>
                <w:bCs/>
                <w:sz w:val="24"/>
                <w:szCs w:val="24"/>
              </w:rPr>
              <w:t>Votação: Aprovado;</w:t>
            </w:r>
          </w:p>
          <w:p w:rsidR="00DF07D0" w:rsidRDefault="00DF07D0" w:rsidP="0070392C">
            <w:pPr>
              <w:spacing w:after="0" w:line="360" w:lineRule="auto"/>
              <w:jc w:val="both"/>
              <w:rPr>
                <w:rFonts w:ascii="Arial" w:hAnsi="Arial" w:cs="Arial"/>
                <w:b/>
                <w:bCs/>
                <w:sz w:val="24"/>
                <w:szCs w:val="24"/>
              </w:rPr>
            </w:pPr>
          </w:p>
          <w:p w:rsidR="0070392C" w:rsidRDefault="0070392C" w:rsidP="00DF07D0">
            <w:pPr>
              <w:spacing w:after="0" w:line="360" w:lineRule="auto"/>
              <w:jc w:val="both"/>
              <w:rPr>
                <w:rFonts w:ascii="Arial" w:hAnsi="Arial" w:cs="Arial"/>
                <w:bCs/>
                <w:sz w:val="24"/>
                <w:szCs w:val="24"/>
              </w:rPr>
            </w:pPr>
            <w:r w:rsidRPr="0070392C">
              <w:rPr>
                <w:rFonts w:ascii="Arial" w:hAnsi="Arial" w:cs="Arial"/>
                <w:bCs/>
                <w:sz w:val="24"/>
                <w:szCs w:val="24"/>
              </w:rPr>
              <w:t xml:space="preserve">- </w:t>
            </w:r>
            <w:r>
              <w:rPr>
                <w:rFonts w:ascii="Arial" w:hAnsi="Arial" w:cs="Arial"/>
                <w:bCs/>
                <w:sz w:val="24"/>
                <w:szCs w:val="24"/>
              </w:rPr>
              <w:t>Santa Casa – Entregou a prestação de contas final do projeto “O olhar sobre nossos idosos” e eles ficam com saldo na conta de R$ 957,00. Solicita se pode transferir este saldo pa</w:t>
            </w:r>
            <w:r w:rsidR="00DF07D0">
              <w:rPr>
                <w:rFonts w:ascii="Arial" w:hAnsi="Arial" w:cs="Arial"/>
                <w:bCs/>
                <w:sz w:val="24"/>
                <w:szCs w:val="24"/>
              </w:rPr>
              <w:t>ra o próximo plano de aplicação, que nem foi entregue ainda.  Parecer da Câmara: Está de acordo com a transferência solicitada após a aprovação do novo plano de aplicação.</w:t>
            </w:r>
          </w:p>
          <w:p w:rsidR="00DF07D0" w:rsidRDefault="00DF07D0" w:rsidP="00DF07D0">
            <w:pPr>
              <w:spacing w:after="0" w:line="360" w:lineRule="auto"/>
              <w:jc w:val="both"/>
              <w:rPr>
                <w:rFonts w:ascii="Arial" w:hAnsi="Arial" w:cs="Arial"/>
                <w:b/>
                <w:bCs/>
                <w:sz w:val="24"/>
                <w:szCs w:val="24"/>
              </w:rPr>
            </w:pPr>
            <w:r>
              <w:rPr>
                <w:rFonts w:ascii="Arial" w:hAnsi="Arial" w:cs="Arial"/>
                <w:b/>
                <w:bCs/>
                <w:sz w:val="24"/>
                <w:szCs w:val="24"/>
              </w:rPr>
              <w:t>Votação: Aprovado;</w:t>
            </w:r>
          </w:p>
          <w:p w:rsidR="0070392C" w:rsidRPr="0070392C" w:rsidRDefault="0070392C" w:rsidP="00F34297">
            <w:pPr>
              <w:spacing w:after="0" w:line="240" w:lineRule="auto"/>
              <w:rPr>
                <w:rFonts w:ascii="Arial" w:hAnsi="Arial" w:cs="Arial"/>
                <w:bCs/>
                <w:sz w:val="24"/>
                <w:szCs w:val="24"/>
              </w:rPr>
            </w:pPr>
          </w:p>
        </w:tc>
      </w:tr>
      <w:tr w:rsidR="0070392C" w:rsidRPr="00916D6E">
        <w:tc>
          <w:tcPr>
            <w:tcW w:w="9781" w:type="dxa"/>
          </w:tcPr>
          <w:p w:rsidR="0070392C" w:rsidRPr="00961287" w:rsidRDefault="00DF07D0" w:rsidP="00F34297">
            <w:pPr>
              <w:spacing w:after="0" w:line="240" w:lineRule="auto"/>
              <w:rPr>
                <w:rFonts w:ascii="Arial" w:hAnsi="Arial" w:cs="Arial"/>
                <w:b/>
                <w:bCs/>
                <w:sz w:val="24"/>
                <w:szCs w:val="24"/>
              </w:rPr>
            </w:pPr>
            <w:proofErr w:type="gramStart"/>
            <w:r w:rsidRPr="00961287">
              <w:rPr>
                <w:rFonts w:ascii="Arial" w:hAnsi="Arial" w:cs="Arial"/>
                <w:b/>
                <w:bCs/>
                <w:sz w:val="24"/>
                <w:szCs w:val="24"/>
              </w:rPr>
              <w:lastRenderedPageBreak/>
              <w:t>4.2</w:t>
            </w:r>
            <w:r w:rsidR="0070392C" w:rsidRPr="00961287">
              <w:rPr>
                <w:rFonts w:ascii="Arial" w:hAnsi="Arial" w:cs="Arial"/>
                <w:b/>
                <w:bCs/>
                <w:sz w:val="24"/>
                <w:szCs w:val="24"/>
              </w:rPr>
              <w:t>- CÂMARA</w:t>
            </w:r>
            <w:proofErr w:type="gramEnd"/>
            <w:r w:rsidR="0070392C" w:rsidRPr="00961287">
              <w:rPr>
                <w:rFonts w:ascii="Arial" w:hAnsi="Arial" w:cs="Arial"/>
                <w:b/>
                <w:bCs/>
                <w:sz w:val="24"/>
                <w:szCs w:val="24"/>
              </w:rPr>
              <w:t xml:space="preserve"> DE PROJETOS</w:t>
            </w:r>
          </w:p>
          <w:p w:rsidR="0070392C" w:rsidRPr="00961287" w:rsidRDefault="0070392C" w:rsidP="00F34297">
            <w:pPr>
              <w:spacing w:after="0" w:line="240" w:lineRule="auto"/>
              <w:rPr>
                <w:rFonts w:ascii="Arial" w:hAnsi="Arial" w:cs="Arial"/>
                <w:sz w:val="24"/>
                <w:szCs w:val="24"/>
              </w:rPr>
            </w:pPr>
          </w:p>
        </w:tc>
      </w:tr>
      <w:tr w:rsidR="0070392C" w:rsidRPr="00916D6E">
        <w:tc>
          <w:tcPr>
            <w:tcW w:w="9781" w:type="dxa"/>
          </w:tcPr>
          <w:p w:rsidR="0070392C" w:rsidRPr="00961287" w:rsidRDefault="00DF07D0" w:rsidP="00916D6E">
            <w:pPr>
              <w:spacing w:after="0" w:line="240" w:lineRule="auto"/>
              <w:rPr>
                <w:rFonts w:ascii="Arial" w:hAnsi="Arial" w:cs="Arial"/>
                <w:b/>
                <w:bCs/>
                <w:sz w:val="24"/>
                <w:szCs w:val="24"/>
              </w:rPr>
            </w:pPr>
            <w:proofErr w:type="gramStart"/>
            <w:r w:rsidRPr="00961287">
              <w:rPr>
                <w:rFonts w:ascii="Arial" w:hAnsi="Arial" w:cs="Arial"/>
                <w:b/>
                <w:bCs/>
                <w:sz w:val="24"/>
                <w:szCs w:val="24"/>
              </w:rPr>
              <w:t>4.3</w:t>
            </w:r>
            <w:r w:rsidR="0070392C" w:rsidRPr="00961287">
              <w:rPr>
                <w:rFonts w:ascii="Arial" w:hAnsi="Arial" w:cs="Arial"/>
                <w:b/>
                <w:bCs/>
                <w:sz w:val="24"/>
                <w:szCs w:val="24"/>
              </w:rPr>
              <w:t>- CÂMARA</w:t>
            </w:r>
            <w:proofErr w:type="gramEnd"/>
            <w:r w:rsidR="0070392C" w:rsidRPr="00961287">
              <w:rPr>
                <w:rFonts w:ascii="Arial" w:hAnsi="Arial" w:cs="Arial"/>
                <w:b/>
                <w:bCs/>
                <w:sz w:val="24"/>
                <w:szCs w:val="24"/>
              </w:rPr>
              <w:t xml:space="preserve"> DE COMUNICAÇÕES</w:t>
            </w:r>
          </w:p>
          <w:p w:rsidR="00DF07D0" w:rsidRPr="00961287" w:rsidRDefault="00DF07D0" w:rsidP="00916D6E">
            <w:pPr>
              <w:spacing w:after="0" w:line="240" w:lineRule="auto"/>
              <w:rPr>
                <w:rFonts w:ascii="Arial" w:hAnsi="Arial" w:cs="Arial"/>
                <w:b/>
                <w:bCs/>
                <w:sz w:val="24"/>
                <w:szCs w:val="24"/>
              </w:rPr>
            </w:pPr>
          </w:p>
          <w:p w:rsidR="0070392C" w:rsidRPr="00961287" w:rsidRDefault="0070392C" w:rsidP="00916D6E">
            <w:pPr>
              <w:spacing w:after="0" w:line="240" w:lineRule="auto"/>
              <w:rPr>
                <w:rFonts w:ascii="Arial" w:hAnsi="Arial" w:cs="Arial"/>
                <w:b/>
                <w:bCs/>
                <w:sz w:val="24"/>
                <w:szCs w:val="24"/>
              </w:rPr>
            </w:pPr>
          </w:p>
        </w:tc>
      </w:tr>
      <w:tr w:rsidR="0070392C" w:rsidRPr="00916D6E">
        <w:tc>
          <w:tcPr>
            <w:tcW w:w="9781" w:type="dxa"/>
          </w:tcPr>
          <w:p w:rsidR="0070392C" w:rsidRPr="00961287" w:rsidRDefault="00DF07D0" w:rsidP="00916D6E">
            <w:pPr>
              <w:spacing w:after="0" w:line="240" w:lineRule="auto"/>
              <w:rPr>
                <w:rFonts w:ascii="Arial" w:hAnsi="Arial" w:cs="Arial"/>
                <w:b/>
                <w:bCs/>
                <w:sz w:val="24"/>
                <w:szCs w:val="24"/>
              </w:rPr>
            </w:pPr>
            <w:proofErr w:type="gramStart"/>
            <w:r w:rsidRPr="00961287">
              <w:rPr>
                <w:rFonts w:ascii="Arial" w:hAnsi="Arial" w:cs="Arial"/>
                <w:b/>
                <w:bCs/>
                <w:sz w:val="24"/>
                <w:szCs w:val="24"/>
              </w:rPr>
              <w:t>4.4</w:t>
            </w:r>
            <w:r w:rsidR="0070392C" w:rsidRPr="00961287">
              <w:rPr>
                <w:rFonts w:ascii="Arial" w:hAnsi="Arial" w:cs="Arial"/>
                <w:b/>
                <w:bCs/>
                <w:sz w:val="24"/>
                <w:szCs w:val="24"/>
              </w:rPr>
              <w:t>- CÂMARA</w:t>
            </w:r>
            <w:proofErr w:type="gramEnd"/>
            <w:r w:rsidR="0070392C" w:rsidRPr="00961287">
              <w:rPr>
                <w:rFonts w:ascii="Arial" w:hAnsi="Arial" w:cs="Arial"/>
                <w:b/>
                <w:bCs/>
                <w:sz w:val="24"/>
                <w:szCs w:val="24"/>
              </w:rPr>
              <w:t xml:space="preserve"> DE PROJETOS</w:t>
            </w:r>
          </w:p>
          <w:p w:rsidR="0070392C" w:rsidRPr="00961287" w:rsidRDefault="0070392C" w:rsidP="00916D6E">
            <w:pPr>
              <w:spacing w:after="0" w:line="240" w:lineRule="auto"/>
              <w:rPr>
                <w:rFonts w:ascii="Arial" w:hAnsi="Arial" w:cs="Arial"/>
                <w:sz w:val="24"/>
                <w:szCs w:val="24"/>
              </w:rPr>
            </w:pPr>
          </w:p>
        </w:tc>
      </w:tr>
      <w:tr w:rsidR="0070392C" w:rsidRPr="00916D6E">
        <w:tc>
          <w:tcPr>
            <w:tcW w:w="9781" w:type="dxa"/>
          </w:tcPr>
          <w:p w:rsidR="0070392C" w:rsidRPr="00961287" w:rsidRDefault="00DF07D0" w:rsidP="00551A87">
            <w:pPr>
              <w:spacing w:after="0" w:line="240" w:lineRule="auto"/>
              <w:rPr>
                <w:rFonts w:ascii="Arial" w:hAnsi="Arial" w:cs="Arial"/>
                <w:b/>
                <w:bCs/>
                <w:sz w:val="24"/>
                <w:szCs w:val="24"/>
              </w:rPr>
            </w:pPr>
            <w:proofErr w:type="gramStart"/>
            <w:r w:rsidRPr="00961287">
              <w:rPr>
                <w:rFonts w:ascii="Arial" w:hAnsi="Arial" w:cs="Arial"/>
                <w:b/>
                <w:bCs/>
                <w:sz w:val="24"/>
                <w:szCs w:val="24"/>
              </w:rPr>
              <w:t>4.5</w:t>
            </w:r>
            <w:r w:rsidR="0070392C" w:rsidRPr="00961287">
              <w:rPr>
                <w:rFonts w:ascii="Arial" w:hAnsi="Arial" w:cs="Arial"/>
                <w:b/>
                <w:bCs/>
                <w:sz w:val="24"/>
                <w:szCs w:val="24"/>
              </w:rPr>
              <w:t>- CÂMARA</w:t>
            </w:r>
            <w:proofErr w:type="gramEnd"/>
            <w:r w:rsidR="0070392C" w:rsidRPr="00961287">
              <w:rPr>
                <w:rFonts w:ascii="Arial" w:hAnsi="Arial" w:cs="Arial"/>
                <w:b/>
                <w:bCs/>
                <w:sz w:val="24"/>
                <w:szCs w:val="24"/>
              </w:rPr>
              <w:t xml:space="preserve"> DE REGISTRO</w:t>
            </w:r>
          </w:p>
          <w:p w:rsidR="00DF07D0" w:rsidRDefault="00DF07D0" w:rsidP="00551A87">
            <w:pPr>
              <w:spacing w:after="0" w:line="240" w:lineRule="auto"/>
              <w:rPr>
                <w:b/>
                <w:bCs/>
              </w:rPr>
            </w:pPr>
          </w:p>
          <w:p w:rsidR="00DF07D0" w:rsidRDefault="00F00294" w:rsidP="00DF07D0">
            <w:pPr>
              <w:spacing w:after="0" w:line="240" w:lineRule="auto"/>
              <w:jc w:val="both"/>
              <w:rPr>
                <w:rFonts w:ascii="Arial" w:hAnsi="Arial" w:cs="Arial"/>
                <w:bCs/>
                <w:sz w:val="24"/>
                <w:szCs w:val="24"/>
              </w:rPr>
            </w:pPr>
            <w:r>
              <w:rPr>
                <w:rFonts w:ascii="Arial" w:hAnsi="Arial" w:cs="Arial"/>
                <w:bCs/>
                <w:sz w:val="24"/>
                <w:szCs w:val="24"/>
              </w:rPr>
              <w:t xml:space="preserve">- </w:t>
            </w:r>
            <w:r w:rsidR="00DF07D0">
              <w:rPr>
                <w:rFonts w:ascii="Arial" w:hAnsi="Arial" w:cs="Arial"/>
                <w:bCs/>
                <w:sz w:val="24"/>
                <w:szCs w:val="24"/>
              </w:rPr>
              <w:t>Registra-se o falecimento do Conselheiro Vitor, do Amparo Santa Cruz, que sempre foi um Conselheiro muito ativo. Registra-se a solidariedade ao Amparo. Fazer um documento ao Amparo Santa Cruz sobre o falecimento do mesmo e também um texto para ser publicado no site do Conselho.</w:t>
            </w:r>
          </w:p>
          <w:p w:rsidR="00F00294" w:rsidRDefault="00F00294" w:rsidP="00DF07D0">
            <w:pPr>
              <w:spacing w:after="0" w:line="240" w:lineRule="auto"/>
              <w:jc w:val="both"/>
              <w:rPr>
                <w:rFonts w:ascii="Arial" w:hAnsi="Arial" w:cs="Arial"/>
                <w:bCs/>
                <w:sz w:val="24"/>
                <w:szCs w:val="24"/>
              </w:rPr>
            </w:pPr>
          </w:p>
          <w:p w:rsidR="00F00294" w:rsidRDefault="00F00294" w:rsidP="00DF07D0">
            <w:pPr>
              <w:spacing w:after="0" w:line="240" w:lineRule="auto"/>
              <w:jc w:val="both"/>
              <w:rPr>
                <w:rFonts w:ascii="Arial" w:hAnsi="Arial" w:cs="Arial"/>
                <w:bCs/>
                <w:sz w:val="24"/>
                <w:szCs w:val="24"/>
              </w:rPr>
            </w:pPr>
            <w:r>
              <w:rPr>
                <w:rFonts w:ascii="Arial" w:hAnsi="Arial" w:cs="Arial"/>
                <w:bCs/>
                <w:sz w:val="24"/>
                <w:szCs w:val="24"/>
              </w:rPr>
              <w:t xml:space="preserve">- Clube </w:t>
            </w:r>
            <w:proofErr w:type="spellStart"/>
            <w:r>
              <w:rPr>
                <w:rFonts w:ascii="Arial" w:hAnsi="Arial" w:cs="Arial"/>
                <w:bCs/>
                <w:sz w:val="24"/>
                <w:szCs w:val="24"/>
              </w:rPr>
              <w:t>Ypiranga</w:t>
            </w:r>
            <w:proofErr w:type="spellEnd"/>
            <w:r>
              <w:rPr>
                <w:rFonts w:ascii="Arial" w:hAnsi="Arial" w:cs="Arial"/>
                <w:bCs/>
                <w:sz w:val="24"/>
                <w:szCs w:val="24"/>
              </w:rPr>
              <w:t>/ Confraria da Lena, recomenda-se mudança no artigo da Resolução 60/2017, colocando um item mais específico, tornando um programa para idosos obrigatório como parte da missão do Clube. Ainda mais, aguardar confirmação de que estão realizando especificamente atividades para os idosos. (Parecer do Conselho).</w:t>
            </w:r>
          </w:p>
          <w:p w:rsidR="00F00294" w:rsidRDefault="00F00294" w:rsidP="00DF07D0">
            <w:pPr>
              <w:spacing w:after="0" w:line="240" w:lineRule="auto"/>
              <w:jc w:val="both"/>
              <w:rPr>
                <w:rFonts w:ascii="Arial" w:hAnsi="Arial" w:cs="Arial"/>
                <w:bCs/>
                <w:sz w:val="24"/>
                <w:szCs w:val="24"/>
              </w:rPr>
            </w:pPr>
          </w:p>
          <w:p w:rsidR="00F00294" w:rsidRPr="00F00294" w:rsidRDefault="00F00294" w:rsidP="00DF07D0">
            <w:pPr>
              <w:spacing w:after="0" w:line="240" w:lineRule="auto"/>
              <w:jc w:val="both"/>
              <w:rPr>
                <w:rFonts w:ascii="Arial" w:hAnsi="Arial" w:cs="Arial"/>
                <w:b/>
                <w:bCs/>
                <w:sz w:val="24"/>
                <w:szCs w:val="24"/>
              </w:rPr>
            </w:pPr>
            <w:r w:rsidRPr="00F00294">
              <w:rPr>
                <w:rFonts w:ascii="Arial" w:hAnsi="Arial" w:cs="Arial"/>
                <w:b/>
                <w:bCs/>
                <w:sz w:val="24"/>
                <w:szCs w:val="24"/>
              </w:rPr>
              <w:t>Unânime – Plenário aprovou.</w:t>
            </w:r>
          </w:p>
          <w:p w:rsidR="00F00294" w:rsidRDefault="00F00294" w:rsidP="00DF07D0">
            <w:pPr>
              <w:spacing w:after="0" w:line="240" w:lineRule="auto"/>
              <w:jc w:val="both"/>
              <w:rPr>
                <w:rFonts w:ascii="Arial" w:hAnsi="Arial" w:cs="Arial"/>
                <w:bCs/>
                <w:sz w:val="24"/>
                <w:szCs w:val="24"/>
              </w:rPr>
            </w:pPr>
          </w:p>
          <w:p w:rsidR="00F00294" w:rsidRPr="00F00294" w:rsidRDefault="00F00294" w:rsidP="00DF07D0">
            <w:pPr>
              <w:spacing w:after="0" w:line="240" w:lineRule="auto"/>
              <w:jc w:val="both"/>
              <w:rPr>
                <w:rFonts w:ascii="Arial" w:hAnsi="Arial" w:cs="Arial"/>
                <w:b/>
                <w:bCs/>
                <w:sz w:val="24"/>
                <w:szCs w:val="24"/>
              </w:rPr>
            </w:pPr>
          </w:p>
          <w:p w:rsidR="00F00294" w:rsidRPr="00F00294" w:rsidRDefault="00961287" w:rsidP="00F00294">
            <w:pPr>
              <w:spacing w:after="0" w:line="240" w:lineRule="auto"/>
              <w:jc w:val="center"/>
              <w:rPr>
                <w:rFonts w:ascii="Arial" w:hAnsi="Arial" w:cs="Arial"/>
                <w:b/>
                <w:bCs/>
                <w:sz w:val="24"/>
                <w:szCs w:val="24"/>
              </w:rPr>
            </w:pPr>
            <w:r>
              <w:rPr>
                <w:rFonts w:ascii="Arial" w:hAnsi="Arial" w:cs="Arial"/>
                <w:b/>
                <w:bCs/>
                <w:sz w:val="24"/>
                <w:szCs w:val="24"/>
              </w:rPr>
              <w:t>Encerra</w:t>
            </w:r>
            <w:bookmarkStart w:id="0" w:name="_GoBack"/>
            <w:bookmarkEnd w:id="0"/>
            <w:r>
              <w:rPr>
                <w:rFonts w:ascii="Arial" w:hAnsi="Arial" w:cs="Arial"/>
                <w:b/>
                <w:bCs/>
                <w:sz w:val="24"/>
                <w:szCs w:val="24"/>
              </w:rPr>
              <w:t>da</w:t>
            </w:r>
            <w:r w:rsidR="00F00294" w:rsidRPr="00F00294">
              <w:rPr>
                <w:rFonts w:ascii="Arial" w:hAnsi="Arial" w:cs="Arial"/>
                <w:b/>
                <w:bCs/>
                <w:sz w:val="24"/>
                <w:szCs w:val="24"/>
              </w:rPr>
              <w:t xml:space="preserve"> Plenária às 15h50min.</w:t>
            </w:r>
          </w:p>
          <w:p w:rsidR="00DF07D0" w:rsidRPr="00DF07D0" w:rsidRDefault="00DF07D0" w:rsidP="00551A87">
            <w:pPr>
              <w:spacing w:after="0" w:line="240" w:lineRule="auto"/>
              <w:rPr>
                <w:rFonts w:ascii="Arial" w:hAnsi="Arial" w:cs="Arial"/>
                <w:bCs/>
                <w:sz w:val="24"/>
                <w:szCs w:val="24"/>
              </w:rPr>
            </w:pPr>
          </w:p>
          <w:p w:rsidR="0070392C" w:rsidRPr="00DF07D0" w:rsidRDefault="0070392C" w:rsidP="00916D6E">
            <w:pPr>
              <w:spacing w:after="0" w:line="240" w:lineRule="auto"/>
              <w:jc w:val="both"/>
              <w:rPr>
                <w:rFonts w:ascii="Arial" w:hAnsi="Arial" w:cs="Arial"/>
                <w:sz w:val="24"/>
                <w:szCs w:val="24"/>
              </w:rPr>
            </w:pPr>
            <w:r>
              <w:t xml:space="preserve"> </w:t>
            </w:r>
          </w:p>
        </w:tc>
      </w:tr>
    </w:tbl>
    <w:p w:rsidR="0099727C" w:rsidRDefault="0099727C"/>
    <w:sectPr w:rsidR="0099727C" w:rsidSect="005F5052">
      <w:pgSz w:w="11906" w:h="16838"/>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Microsoft JhengHei UI 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4FE"/>
    <w:rsid w:val="000E3F33"/>
    <w:rsid w:val="00284D32"/>
    <w:rsid w:val="003D247B"/>
    <w:rsid w:val="0047224C"/>
    <w:rsid w:val="00542941"/>
    <w:rsid w:val="00551A87"/>
    <w:rsid w:val="00565A94"/>
    <w:rsid w:val="005F5052"/>
    <w:rsid w:val="006723E7"/>
    <w:rsid w:val="006A768C"/>
    <w:rsid w:val="0070392C"/>
    <w:rsid w:val="007C2FEE"/>
    <w:rsid w:val="007E74FE"/>
    <w:rsid w:val="0081193E"/>
    <w:rsid w:val="008151B5"/>
    <w:rsid w:val="00840240"/>
    <w:rsid w:val="008A3A72"/>
    <w:rsid w:val="00916D6E"/>
    <w:rsid w:val="00944925"/>
    <w:rsid w:val="00961287"/>
    <w:rsid w:val="009950F8"/>
    <w:rsid w:val="0099727C"/>
    <w:rsid w:val="00A272A8"/>
    <w:rsid w:val="00A67051"/>
    <w:rsid w:val="00B22054"/>
    <w:rsid w:val="00B544C3"/>
    <w:rsid w:val="00BA248A"/>
    <w:rsid w:val="00BE0287"/>
    <w:rsid w:val="00C26091"/>
    <w:rsid w:val="00C61F46"/>
    <w:rsid w:val="00DD155C"/>
    <w:rsid w:val="00DF07D0"/>
    <w:rsid w:val="00F00294"/>
    <w:rsid w:val="00F23727"/>
    <w:rsid w:val="00F30C84"/>
    <w:rsid w:val="00F33AFD"/>
    <w:rsid w:val="00F51DB7"/>
    <w:rsid w:val="00F875B9"/>
    <w:rsid w:val="00FD16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1B5"/>
    <w:pPr>
      <w:spacing w:after="200" w:line="276" w:lineRule="auto"/>
    </w:pPr>
    <w:rPr>
      <w:rFonts w:cs="Calibri"/>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99"/>
    <w:rsid w:val="007E74FE"/>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1B5"/>
    <w:pPr>
      <w:spacing w:after="200" w:line="276" w:lineRule="auto"/>
    </w:pPr>
    <w:rPr>
      <w:rFonts w:cs="Calibri"/>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99"/>
    <w:rsid w:val="007E74FE"/>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738</Words>
  <Characters>3988</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SÍNTESE DA ATA Nº 07, DE 09/04/2019, presidida pelo vice-presidente do COMUI, José Vargas</vt:lpstr>
    </vt:vector>
  </TitlesOfParts>
  <Company>PMPA</Company>
  <LinksUpToDate>false</LinksUpToDate>
  <CharactersWithSpaces>4717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SÍNTESE DA ATA Nº 07, DE 09/04/2019, presidida pelo vice-presidente do COMUI, José Vargas</dc:title>
  <dc:creator>Dell</dc:creator>
  <cp:lastModifiedBy>Luana de Almeida Soares</cp:lastModifiedBy>
  <cp:revision>3</cp:revision>
  <dcterms:created xsi:type="dcterms:W3CDTF">2019-06-05T18:05:00Z</dcterms:created>
  <dcterms:modified xsi:type="dcterms:W3CDTF">2019-06-05T19:47:00Z</dcterms:modified>
</cp:coreProperties>
</file>